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90B1">
      <w:pPr>
        <w:spacing w:line="440" w:lineRule="atLeast"/>
        <w:jc w:val="center"/>
        <w:rPr>
          <w:rFonts w:hint="eastAsia"/>
          <w:color w:val="000000"/>
          <w:sz w:val="24"/>
          <w:szCs w:val="24"/>
          <w:lang w:eastAsia="zh-CN"/>
        </w:rPr>
      </w:pPr>
      <w:r>
        <w:rPr>
          <w:rFonts w:hint="eastAsia" w:hAnsi="宋体" w:eastAsia="宋体" w:cs="宋体"/>
          <w:bCs/>
          <w:sz w:val="24"/>
          <w:szCs w:val="24"/>
          <w:lang w:val="en-US" w:eastAsia="zh-CN"/>
        </w:rPr>
        <w:t>开封大学校园共享单车</w:t>
      </w:r>
      <w:r>
        <w:rPr>
          <w:rFonts w:hint="eastAsia" w:hAnsi="宋体" w:eastAsia="宋体" w:cs="宋体"/>
          <w:bCs/>
          <w:sz w:val="24"/>
          <w:szCs w:val="24"/>
        </w:rPr>
        <w:t>招租项目要求</w:t>
      </w:r>
    </w:p>
    <w:p w14:paraId="7AF2F301">
      <w:pPr>
        <w:spacing w:line="440" w:lineRule="atLeast"/>
        <w:ind w:firstLine="720" w:firstLineChars="300"/>
        <w:jc w:val="left"/>
        <w:rPr>
          <w:rFonts w:hint="eastAsia"/>
          <w:color w:val="000000"/>
          <w:sz w:val="24"/>
          <w:szCs w:val="24"/>
          <w:lang w:eastAsia="zh-CN"/>
        </w:rPr>
      </w:pPr>
      <w:r>
        <w:rPr>
          <w:rFonts w:hint="eastAsia"/>
          <w:color w:val="000000"/>
          <w:sz w:val="24"/>
          <w:szCs w:val="24"/>
          <w:lang w:eastAsia="zh-CN"/>
        </w:rPr>
        <w:t>为进一步规范校园电动自行车管理，努力营造规范有序、平安和谐的校园氛围，拟</w:t>
      </w:r>
      <w:r>
        <w:rPr>
          <w:rFonts w:hint="eastAsia"/>
          <w:color w:val="auto"/>
          <w:sz w:val="24"/>
          <w:szCs w:val="24"/>
          <w:lang w:val="en-US" w:eastAsia="zh-CN"/>
        </w:rPr>
        <w:t>拍卖</w:t>
      </w:r>
      <w:r>
        <w:rPr>
          <w:rFonts w:hint="eastAsia"/>
          <w:color w:val="auto"/>
          <w:sz w:val="24"/>
          <w:szCs w:val="24"/>
          <w:lang w:eastAsia="zh-CN"/>
        </w:rPr>
        <w:t>引进</w:t>
      </w:r>
      <w:r>
        <w:rPr>
          <w:rFonts w:hint="eastAsia"/>
          <w:color w:val="auto"/>
          <w:sz w:val="24"/>
          <w:szCs w:val="24"/>
          <w:lang w:val="en-US" w:eastAsia="zh-CN"/>
        </w:rPr>
        <w:t>1</w:t>
      </w:r>
      <w:r>
        <w:rPr>
          <w:rFonts w:hint="eastAsia"/>
          <w:color w:val="auto"/>
          <w:sz w:val="24"/>
          <w:szCs w:val="24"/>
          <w:lang w:eastAsia="zh-CN"/>
        </w:rPr>
        <w:t>家校园共享单车的运营和管理服务。通过引进社会优质校园共享单车出行运营企业，在开封大学东京大道校区投放校园共享单车</w:t>
      </w:r>
      <w:r>
        <w:rPr>
          <w:rFonts w:hint="eastAsia"/>
          <w:color w:val="auto"/>
          <w:sz w:val="24"/>
          <w:szCs w:val="24"/>
          <w:lang w:val="en-US" w:eastAsia="zh-CN"/>
        </w:rPr>
        <w:t>200</w:t>
      </w:r>
      <w:r>
        <w:rPr>
          <w:rFonts w:hint="eastAsia"/>
          <w:color w:val="auto"/>
          <w:sz w:val="24"/>
          <w:szCs w:val="24"/>
          <w:lang w:eastAsia="zh-CN"/>
        </w:rPr>
        <w:t>辆，其中电动自行车</w:t>
      </w:r>
      <w:r>
        <w:rPr>
          <w:rFonts w:hint="eastAsia"/>
          <w:color w:val="auto"/>
          <w:sz w:val="24"/>
          <w:szCs w:val="24"/>
          <w:lang w:val="en-US" w:eastAsia="zh-CN"/>
        </w:rPr>
        <w:t>100</w:t>
      </w:r>
      <w:r>
        <w:rPr>
          <w:rFonts w:hint="eastAsia"/>
          <w:color w:val="auto"/>
          <w:sz w:val="24"/>
          <w:szCs w:val="24"/>
          <w:lang w:eastAsia="zh-CN"/>
        </w:rPr>
        <w:t>辆和自行</w:t>
      </w:r>
      <w:r>
        <w:rPr>
          <w:rFonts w:hint="eastAsia"/>
          <w:color w:val="000000"/>
          <w:sz w:val="24"/>
          <w:szCs w:val="24"/>
          <w:lang w:eastAsia="zh-CN"/>
        </w:rPr>
        <w:t>车</w:t>
      </w:r>
      <w:r>
        <w:rPr>
          <w:rFonts w:hint="eastAsia"/>
          <w:color w:val="000000"/>
          <w:sz w:val="24"/>
          <w:szCs w:val="24"/>
          <w:lang w:val="en-US" w:eastAsia="zh-CN"/>
        </w:rPr>
        <w:t>1</w:t>
      </w:r>
      <w:r>
        <w:rPr>
          <w:rFonts w:hint="eastAsia"/>
          <w:color w:val="000000"/>
          <w:sz w:val="24"/>
          <w:szCs w:val="24"/>
          <w:lang w:eastAsia="zh-CN"/>
        </w:rPr>
        <w:t>00辆，并负</w:t>
      </w:r>
      <w:bookmarkStart w:id="0" w:name="_GoBack"/>
      <w:bookmarkEnd w:id="0"/>
      <w:r>
        <w:rPr>
          <w:rFonts w:hint="eastAsia"/>
          <w:color w:val="000000"/>
          <w:sz w:val="24"/>
          <w:szCs w:val="24"/>
          <w:lang w:eastAsia="zh-CN"/>
        </w:rPr>
        <w:t>责日常运营管理和维护维修等工作，在规范校园车辆管理基础上，满足师生员工校园交通需求，推动实现学校交通秩序持续向好。</w:t>
      </w:r>
    </w:p>
    <w:p w14:paraId="73244683">
      <w:pPr>
        <w:spacing w:line="440" w:lineRule="atLeast"/>
        <w:ind w:firstLine="482" w:firstLineChars="200"/>
        <w:jc w:val="left"/>
        <w:rPr>
          <w:rFonts w:hint="eastAsia"/>
          <w:color w:val="000000"/>
          <w:sz w:val="24"/>
          <w:szCs w:val="24"/>
          <w:lang w:eastAsia="zh-CN"/>
        </w:rPr>
      </w:pPr>
      <w:r>
        <w:rPr>
          <w:rFonts w:hint="eastAsia"/>
          <w:b/>
          <w:bCs/>
          <w:color w:val="000000"/>
          <w:sz w:val="24"/>
          <w:szCs w:val="24"/>
          <w:lang w:val="en-US" w:eastAsia="zh-CN"/>
        </w:rPr>
        <w:t>一、</w:t>
      </w:r>
      <w:r>
        <w:rPr>
          <w:rFonts w:hint="eastAsia"/>
          <w:b/>
          <w:bCs/>
          <w:color w:val="000000"/>
          <w:sz w:val="24"/>
          <w:szCs w:val="24"/>
          <w:lang w:eastAsia="zh-CN"/>
        </w:rPr>
        <w:t>项目</w:t>
      </w:r>
      <w:r>
        <w:rPr>
          <w:rFonts w:hint="eastAsia"/>
          <w:b/>
          <w:bCs/>
          <w:color w:val="000000"/>
          <w:sz w:val="24"/>
          <w:szCs w:val="24"/>
          <w:lang w:val="en-US" w:eastAsia="zh-CN"/>
        </w:rPr>
        <w:t>基本情况及</w:t>
      </w:r>
      <w:r>
        <w:rPr>
          <w:rFonts w:hint="eastAsia"/>
          <w:b/>
          <w:bCs/>
          <w:color w:val="000000"/>
          <w:sz w:val="24"/>
          <w:szCs w:val="24"/>
          <w:lang w:eastAsia="zh-CN"/>
        </w:rPr>
        <w:t>要求：</w:t>
      </w:r>
    </w:p>
    <w:p w14:paraId="30D54FA8">
      <w:pPr>
        <w:spacing w:line="440" w:lineRule="atLeast"/>
        <w:ind w:firstLine="480" w:firstLineChars="200"/>
        <w:jc w:val="left"/>
        <w:rPr>
          <w:rFonts w:hint="eastAsia"/>
          <w:color w:val="000000"/>
          <w:sz w:val="24"/>
          <w:szCs w:val="24"/>
          <w:lang w:eastAsia="zh-CN"/>
        </w:rPr>
      </w:pPr>
      <w:r>
        <w:rPr>
          <w:rFonts w:hint="eastAsia"/>
          <w:color w:val="000000"/>
          <w:sz w:val="24"/>
          <w:szCs w:val="24"/>
          <w:lang w:eastAsia="zh-CN"/>
        </w:rPr>
        <w:t>1、供应商在校方要求和指导下根据学校校园区域分布情况及师生员工用车规律和习惯，在校园内各楼宇和场地划定停车区域，投放共享单车，设置校内停靠点。由供应商提供前期建设费用，学校提供相应的政策和场地支持。</w:t>
      </w:r>
    </w:p>
    <w:p w14:paraId="4B298B41">
      <w:pPr>
        <w:spacing w:line="440" w:lineRule="atLeast"/>
        <w:ind w:firstLine="480" w:firstLineChars="200"/>
        <w:jc w:val="left"/>
        <w:rPr>
          <w:rFonts w:hint="eastAsia"/>
          <w:color w:val="000000"/>
          <w:sz w:val="24"/>
          <w:szCs w:val="24"/>
          <w:lang w:eastAsia="zh-CN"/>
        </w:rPr>
      </w:pPr>
      <w:r>
        <w:rPr>
          <w:rFonts w:hint="eastAsia"/>
          <w:color w:val="000000"/>
          <w:sz w:val="24"/>
          <w:szCs w:val="24"/>
          <w:lang w:val="en-US" w:eastAsia="zh-CN"/>
        </w:rPr>
        <w:t>2、</w:t>
      </w:r>
      <w:r>
        <w:rPr>
          <w:rFonts w:hint="eastAsia"/>
          <w:color w:val="000000"/>
          <w:sz w:val="24"/>
          <w:szCs w:val="24"/>
          <w:lang w:eastAsia="zh-CN"/>
        </w:rPr>
        <w:t>5万元管理押金，用于供应商在共享车管理不到位的情况下，由校方扣款出资协助管理。具体扣款标准：车辆未按要求摆放到停车区内每辆车扣50元；车辆清洁不及时，每辆车扣50元；合同到期未能及时撤离校区，校方租用场地的费用和搬运费用；以及双方谈定的其他费用。</w:t>
      </w:r>
    </w:p>
    <w:p w14:paraId="477BDA7A">
      <w:pPr>
        <w:spacing w:line="440" w:lineRule="atLeast"/>
        <w:ind w:firstLine="480" w:firstLineChars="200"/>
        <w:jc w:val="left"/>
        <w:rPr>
          <w:rFonts w:hint="eastAsia"/>
          <w:color w:val="000000"/>
          <w:sz w:val="24"/>
          <w:szCs w:val="24"/>
          <w:lang w:eastAsia="zh-CN"/>
        </w:rPr>
      </w:pPr>
      <w:r>
        <w:rPr>
          <w:rFonts w:hint="eastAsia"/>
          <w:color w:val="000000"/>
          <w:sz w:val="24"/>
          <w:szCs w:val="24"/>
          <w:lang w:val="en-US" w:eastAsia="zh-CN"/>
        </w:rPr>
        <w:t>3、</w:t>
      </w:r>
      <w:r>
        <w:rPr>
          <w:rFonts w:hint="eastAsia"/>
          <w:color w:val="000000"/>
          <w:sz w:val="24"/>
          <w:szCs w:val="24"/>
          <w:lang w:eastAsia="zh-CN"/>
        </w:rPr>
        <w:t>供应商在校运营期间应足额投保，要购买被保险人意外伤害和附加个人责任等险种，要涵盖：意外身故、伤残；意外伤害医疗费用；意外伤害住院补贴；第三者意外身故、伤残；第三者意外伤害医疗费用；第三者意外伤害住院补贴等项目内容。所有在运营时出现事故和问题，责任均由供应商承担，与校方无关。</w:t>
      </w:r>
    </w:p>
    <w:p w14:paraId="4C4B62DC">
      <w:pPr>
        <w:spacing w:line="440" w:lineRule="atLeast"/>
        <w:ind w:firstLine="480" w:firstLineChars="200"/>
        <w:jc w:val="left"/>
        <w:rPr>
          <w:rFonts w:hint="eastAsia"/>
          <w:color w:val="000000"/>
          <w:sz w:val="24"/>
          <w:szCs w:val="24"/>
          <w:lang w:eastAsia="zh-CN"/>
        </w:rPr>
      </w:pPr>
      <w:r>
        <w:rPr>
          <w:rFonts w:hint="eastAsia"/>
          <w:color w:val="000000"/>
          <w:sz w:val="24"/>
          <w:szCs w:val="24"/>
          <w:lang w:val="en-US" w:eastAsia="zh-CN"/>
        </w:rPr>
        <w:t>4、</w:t>
      </w:r>
      <w:r>
        <w:rPr>
          <w:rFonts w:hint="eastAsia"/>
          <w:color w:val="000000"/>
          <w:sz w:val="24"/>
          <w:szCs w:val="24"/>
          <w:lang w:eastAsia="zh-CN"/>
        </w:rPr>
        <w:t>如供应商在服务期内未按要求履约校方有权终止合同，供应商无条件撤场。</w:t>
      </w:r>
    </w:p>
    <w:p w14:paraId="00E44E21">
      <w:pPr>
        <w:spacing w:line="440" w:lineRule="atLeast"/>
        <w:ind w:firstLine="480" w:firstLineChars="200"/>
        <w:jc w:val="left"/>
        <w:rPr>
          <w:rFonts w:hint="eastAsia"/>
          <w:color w:val="000000"/>
          <w:sz w:val="24"/>
          <w:szCs w:val="24"/>
          <w:lang w:eastAsia="zh-CN"/>
        </w:rPr>
      </w:pPr>
      <w:r>
        <w:rPr>
          <w:rFonts w:hint="eastAsia"/>
          <w:color w:val="000000"/>
          <w:sz w:val="24"/>
          <w:szCs w:val="24"/>
          <w:lang w:val="en-US" w:eastAsia="zh-CN"/>
        </w:rPr>
        <w:t>5、</w:t>
      </w:r>
      <w:r>
        <w:rPr>
          <w:rFonts w:hint="eastAsia"/>
          <w:color w:val="000000"/>
          <w:sz w:val="24"/>
          <w:szCs w:val="24"/>
          <w:lang w:eastAsia="zh-CN"/>
        </w:rPr>
        <w:t>供应商要有专门的运营团队，负责骑行的安全、车辆的摆放、电池的维保。共享电动车的电池不得在校区内充电或设立充电站。</w:t>
      </w:r>
    </w:p>
    <w:p w14:paraId="32B58A77">
      <w:pPr>
        <w:spacing w:line="440" w:lineRule="atLeast"/>
        <w:ind w:firstLine="480" w:firstLineChars="200"/>
        <w:jc w:val="left"/>
        <w:rPr>
          <w:rFonts w:hint="eastAsia"/>
          <w:color w:val="000000"/>
          <w:sz w:val="24"/>
          <w:szCs w:val="24"/>
          <w:lang w:eastAsia="zh-CN"/>
        </w:rPr>
      </w:pPr>
      <w:r>
        <w:rPr>
          <w:rFonts w:hint="eastAsia"/>
          <w:color w:val="000000"/>
          <w:sz w:val="24"/>
          <w:szCs w:val="24"/>
          <w:lang w:val="en-US" w:eastAsia="zh-CN"/>
        </w:rPr>
        <w:t>6</w:t>
      </w:r>
      <w:r>
        <w:rPr>
          <w:rFonts w:hint="eastAsia"/>
          <w:color w:val="000000"/>
          <w:sz w:val="24"/>
          <w:szCs w:val="24"/>
          <w:lang w:eastAsia="zh-CN"/>
        </w:rPr>
        <w:t>.骑行价格要惠及师生，不高于开封市兄弟院校和市场的价格。并且要有优惠的月卡、季卡和学期卡等套餐卡品，各种套餐费用总价低于分时计费标准。</w:t>
      </w:r>
    </w:p>
    <w:p w14:paraId="224F3A91">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7.投放的车辆要符合</w:t>
      </w:r>
      <w:r>
        <w:rPr>
          <w:rFonts w:hint="eastAsia"/>
          <w:color w:val="000000"/>
          <w:sz w:val="24"/>
          <w:szCs w:val="24"/>
          <w:lang w:eastAsia="zh-CN"/>
        </w:rPr>
        <w:t>《电动自行车安全技术规范》（GB 17761-2018）和GB3565-2005《自行车安全要求》标准，</w:t>
      </w:r>
      <w:r>
        <w:rPr>
          <w:rFonts w:hint="eastAsia"/>
          <w:color w:val="000000"/>
          <w:sz w:val="24"/>
          <w:szCs w:val="24"/>
          <w:lang w:val="en-US" w:eastAsia="zh-CN"/>
        </w:rPr>
        <w:t>要不同于社会车辆，要美观大方，要有开封大学标识。</w:t>
      </w:r>
    </w:p>
    <w:p w14:paraId="195548AB">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8.合同期限为：三年。本合作协议有效期为__叁__年。即自合同签订之日起至2027年08月15日止。</w:t>
      </w:r>
    </w:p>
    <w:p w14:paraId="6C98F0AB">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合同期限具体时间为：</w:t>
      </w:r>
    </w:p>
    <w:p w14:paraId="5BD6C5FB">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第一年：合同签订后至2025年08月15日</w:t>
      </w:r>
    </w:p>
    <w:p w14:paraId="789514CF">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第二年：2025年08月16日至2026年08月15日</w:t>
      </w:r>
    </w:p>
    <w:p w14:paraId="173C6B71">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第三年：2026年08月16日至2027年08月15日</w:t>
      </w:r>
    </w:p>
    <w:p w14:paraId="03AA2889">
      <w:pPr>
        <w:spacing w:line="440" w:lineRule="atLeast"/>
        <w:ind w:firstLine="480" w:firstLineChars="200"/>
        <w:jc w:val="left"/>
        <w:rPr>
          <w:rFonts w:hint="eastAsia"/>
          <w:color w:val="000000"/>
          <w:sz w:val="24"/>
          <w:szCs w:val="24"/>
          <w:lang w:val="en-US" w:eastAsia="zh-CN"/>
        </w:rPr>
      </w:pPr>
      <w:r>
        <w:rPr>
          <w:rFonts w:hint="eastAsia"/>
          <w:color w:val="000000"/>
          <w:sz w:val="24"/>
          <w:szCs w:val="24"/>
          <w:lang w:val="en-US" w:eastAsia="zh-CN"/>
        </w:rPr>
        <w:t>每年度结束后学校对其履约情况进行考核，若考核不合格，学校有权取消其服务资格。</w:t>
      </w:r>
    </w:p>
    <w:p w14:paraId="374D9CDF">
      <w:pPr>
        <w:spacing w:line="440" w:lineRule="atLeast"/>
        <w:ind w:firstLine="482" w:firstLineChars="200"/>
        <w:jc w:val="left"/>
        <w:rPr>
          <w:rFonts w:hint="eastAsia" w:eastAsiaTheme="minorEastAsia"/>
          <w:b/>
          <w:bCs/>
          <w:color w:val="000000"/>
          <w:sz w:val="24"/>
          <w:szCs w:val="24"/>
          <w:lang w:eastAsia="zh-CN"/>
        </w:rPr>
      </w:pPr>
      <w:r>
        <w:rPr>
          <w:rFonts w:hint="eastAsia"/>
          <w:b/>
          <w:bCs/>
          <w:color w:val="auto"/>
          <w:sz w:val="24"/>
          <w:szCs w:val="24"/>
          <w:lang w:val="en-US" w:eastAsia="zh-CN"/>
        </w:rPr>
        <w:t>二、竞买人</w:t>
      </w:r>
      <w:r>
        <w:rPr>
          <w:rFonts w:hint="eastAsia"/>
          <w:b/>
          <w:bCs/>
          <w:color w:val="auto"/>
          <w:sz w:val="24"/>
          <w:szCs w:val="24"/>
          <w:lang w:eastAsia="zh-CN"/>
        </w:rPr>
        <w:t>资格</w:t>
      </w:r>
      <w:r>
        <w:rPr>
          <w:rFonts w:hint="eastAsia"/>
          <w:b/>
          <w:bCs/>
          <w:color w:val="000000"/>
          <w:sz w:val="24"/>
          <w:szCs w:val="24"/>
          <w:lang w:eastAsia="zh-CN"/>
        </w:rPr>
        <w:t>要求：</w:t>
      </w:r>
    </w:p>
    <w:p w14:paraId="4A22B6DC">
      <w:pPr>
        <w:spacing w:line="440" w:lineRule="atLeast"/>
        <w:ind w:firstLine="480" w:firstLineChars="200"/>
        <w:jc w:val="left"/>
        <w:rPr>
          <w:rFonts w:hint="eastAsia"/>
          <w:color w:val="000000"/>
          <w:sz w:val="24"/>
          <w:szCs w:val="24"/>
        </w:rPr>
      </w:pPr>
      <w:r>
        <w:rPr>
          <w:rFonts w:hint="eastAsia"/>
          <w:color w:val="000000"/>
          <w:sz w:val="24"/>
          <w:szCs w:val="24"/>
        </w:rPr>
        <w:t>(1)</w:t>
      </w:r>
      <w:r>
        <w:rPr>
          <w:rFonts w:hint="eastAsia"/>
          <w:color w:val="000000"/>
          <w:sz w:val="24"/>
          <w:szCs w:val="24"/>
          <w:lang w:val="en-US" w:eastAsia="zh-CN"/>
        </w:rPr>
        <w:t xml:space="preserve"> </w:t>
      </w:r>
      <w:r>
        <w:rPr>
          <w:rFonts w:hint="eastAsia"/>
          <w:color w:val="000000"/>
          <w:sz w:val="24"/>
          <w:szCs w:val="24"/>
        </w:rPr>
        <w:t>具有独立承担民事责任能力的法人（具备有效的营业执照）；（提供</w:t>
      </w:r>
      <w:r>
        <w:rPr>
          <w:rFonts w:hint="eastAsia"/>
          <w:color w:val="000000"/>
          <w:sz w:val="24"/>
          <w:szCs w:val="24"/>
          <w:lang w:val="en-US" w:eastAsia="zh-CN"/>
        </w:rPr>
        <w:t>营业执照复印件贰份</w:t>
      </w:r>
      <w:r>
        <w:rPr>
          <w:rFonts w:hint="eastAsia"/>
          <w:color w:val="000000"/>
          <w:sz w:val="24"/>
          <w:szCs w:val="24"/>
        </w:rPr>
        <w:t>，经营范围应与本项目主要</w:t>
      </w:r>
      <w:r>
        <w:rPr>
          <w:rFonts w:hint="eastAsia"/>
          <w:color w:val="000000"/>
          <w:sz w:val="24"/>
          <w:szCs w:val="24"/>
          <w:lang w:val="en-US" w:eastAsia="zh-CN"/>
        </w:rPr>
        <w:t>业务</w:t>
      </w:r>
      <w:r>
        <w:rPr>
          <w:rFonts w:hint="eastAsia"/>
          <w:color w:val="000000"/>
          <w:sz w:val="24"/>
          <w:szCs w:val="24"/>
        </w:rPr>
        <w:t>内容相关，不明确者同时提供显示经营范围的《国家企业信用信息公示系统》“营业执照信息”完整截图。）</w:t>
      </w:r>
    </w:p>
    <w:p w14:paraId="5F7AD42C">
      <w:pPr>
        <w:spacing w:line="440" w:lineRule="atLeast"/>
        <w:ind w:firstLine="480" w:firstLineChars="200"/>
        <w:jc w:val="left"/>
        <w:rPr>
          <w:rFonts w:hint="eastAsia"/>
          <w:color w:val="000000"/>
          <w:sz w:val="24"/>
          <w:szCs w:val="24"/>
        </w:rPr>
      </w:pPr>
      <w:r>
        <w:rPr>
          <w:rFonts w:hint="eastAsia"/>
          <w:color w:val="000000"/>
          <w:sz w:val="24"/>
          <w:szCs w:val="24"/>
        </w:rPr>
        <w:t>(2)具有良好的商业信誉和健全的财务会计制度（</w:t>
      </w:r>
      <w:r>
        <w:rPr>
          <w:rFonts w:hint="eastAsia"/>
          <w:color w:val="000000"/>
          <w:sz w:val="24"/>
          <w:szCs w:val="24"/>
          <w:lang w:val="zh-CN"/>
        </w:rPr>
        <w:t>提供202</w:t>
      </w:r>
      <w:r>
        <w:rPr>
          <w:rFonts w:hint="eastAsia"/>
          <w:color w:val="000000"/>
          <w:sz w:val="24"/>
          <w:szCs w:val="24"/>
          <w:lang w:val="en-US" w:eastAsia="zh-CN"/>
        </w:rPr>
        <w:t>3</w:t>
      </w:r>
      <w:r>
        <w:rPr>
          <w:rFonts w:hint="eastAsia"/>
          <w:color w:val="000000"/>
          <w:sz w:val="24"/>
          <w:szCs w:val="24"/>
          <w:lang w:val="zh-CN"/>
        </w:rPr>
        <w:t>年度经会计师事务所审计出具的</w:t>
      </w:r>
      <w:r>
        <w:rPr>
          <w:rFonts w:hint="eastAsia"/>
          <w:color w:val="000000"/>
          <w:sz w:val="24"/>
          <w:szCs w:val="24"/>
        </w:rPr>
        <w:t>审计</w:t>
      </w:r>
      <w:r>
        <w:rPr>
          <w:rFonts w:hint="eastAsia"/>
          <w:color w:val="000000"/>
          <w:sz w:val="24"/>
          <w:szCs w:val="24"/>
          <w:lang w:val="zh-CN"/>
        </w:rPr>
        <w:t>报告或基本账户开户银行出具的资信证明</w:t>
      </w:r>
      <w:r>
        <w:rPr>
          <w:rFonts w:hint="eastAsia"/>
          <w:color w:val="000000"/>
          <w:sz w:val="24"/>
          <w:szCs w:val="24"/>
        </w:rPr>
        <w:t>。资信证明出具时间距</w:t>
      </w:r>
      <w:r>
        <w:rPr>
          <w:rFonts w:hint="eastAsia"/>
          <w:color w:val="000000"/>
          <w:sz w:val="24"/>
          <w:szCs w:val="24"/>
          <w:lang w:val="en-US" w:eastAsia="zh-CN"/>
        </w:rPr>
        <w:t>拍卖时间</w:t>
      </w:r>
      <w:r>
        <w:rPr>
          <w:rFonts w:hint="eastAsia"/>
          <w:color w:val="000000"/>
          <w:sz w:val="24"/>
          <w:szCs w:val="24"/>
        </w:rPr>
        <w:t>不超过</w:t>
      </w:r>
      <w:r>
        <w:rPr>
          <w:rFonts w:hint="eastAsia"/>
          <w:color w:val="000000"/>
          <w:sz w:val="24"/>
          <w:szCs w:val="24"/>
          <w:lang w:val="en-US" w:eastAsia="zh-CN"/>
        </w:rPr>
        <w:t>半</w:t>
      </w:r>
      <w:r>
        <w:rPr>
          <w:rFonts w:hint="eastAsia"/>
          <w:color w:val="000000"/>
          <w:sz w:val="24"/>
          <w:szCs w:val="24"/>
        </w:rPr>
        <w:t>年。提供</w:t>
      </w:r>
      <w:r>
        <w:rPr>
          <w:rFonts w:hint="eastAsia"/>
          <w:color w:val="000000"/>
          <w:sz w:val="24"/>
          <w:szCs w:val="24"/>
          <w:lang w:val="en-US" w:eastAsia="zh-CN"/>
        </w:rPr>
        <w:t>复印件贰份</w:t>
      </w:r>
      <w:r>
        <w:rPr>
          <w:rFonts w:hint="eastAsia"/>
          <w:color w:val="000000"/>
          <w:sz w:val="24"/>
          <w:szCs w:val="24"/>
        </w:rPr>
        <w:t>。）</w:t>
      </w:r>
    </w:p>
    <w:p w14:paraId="7D735A4D">
      <w:pPr>
        <w:spacing w:line="440" w:lineRule="atLeast"/>
        <w:ind w:firstLine="480" w:firstLineChars="200"/>
        <w:jc w:val="left"/>
        <w:rPr>
          <w:rFonts w:hint="eastAsia"/>
          <w:color w:val="000000"/>
          <w:sz w:val="24"/>
          <w:szCs w:val="24"/>
        </w:rPr>
      </w:pPr>
      <w:r>
        <w:rPr>
          <w:rFonts w:hint="eastAsia"/>
          <w:color w:val="000000"/>
          <w:sz w:val="24"/>
          <w:szCs w:val="24"/>
        </w:rPr>
        <w:t>(</w:t>
      </w:r>
      <w:r>
        <w:rPr>
          <w:rFonts w:hint="eastAsia"/>
          <w:color w:val="000000"/>
          <w:sz w:val="24"/>
          <w:szCs w:val="24"/>
          <w:lang w:val="en-US" w:eastAsia="zh-CN"/>
        </w:rPr>
        <w:t>3</w:t>
      </w:r>
      <w:r>
        <w:rPr>
          <w:rFonts w:hint="eastAsia"/>
          <w:color w:val="000000"/>
          <w:sz w:val="24"/>
          <w:szCs w:val="24"/>
        </w:rPr>
        <w:t>)</w:t>
      </w:r>
      <w:r>
        <w:rPr>
          <w:rFonts w:hint="eastAsia" w:ascii="宋体" w:hAnsi="宋体" w:eastAsia="宋体"/>
          <w:sz w:val="24"/>
        </w:rPr>
        <w:t>提供依法缴纳社会保障资金的证明材料【</w:t>
      </w:r>
      <w:r>
        <w:rPr>
          <w:rFonts w:ascii="宋体" w:hAnsi="宋体" w:eastAsia="宋体"/>
          <w:sz w:val="24"/>
        </w:rPr>
        <w:t>202</w:t>
      </w:r>
      <w:r>
        <w:rPr>
          <w:rFonts w:hint="eastAsia" w:ascii="宋体" w:hAnsi="宋体" w:eastAsia="宋体"/>
          <w:sz w:val="24"/>
          <w:lang w:val="en-US" w:eastAsia="zh-CN"/>
        </w:rPr>
        <w:t>4</w:t>
      </w:r>
      <w:r>
        <w:rPr>
          <w:rFonts w:ascii="宋体" w:hAnsi="宋体" w:eastAsia="宋体"/>
          <w:sz w:val="24"/>
        </w:rPr>
        <w:t>年连续</w:t>
      </w:r>
      <w:r>
        <w:rPr>
          <w:rFonts w:hint="eastAsia" w:ascii="宋体" w:hAnsi="宋体" w:eastAsia="宋体"/>
          <w:sz w:val="24"/>
        </w:rPr>
        <w:t>3个</w:t>
      </w:r>
      <w:r>
        <w:rPr>
          <w:rFonts w:ascii="宋体" w:hAnsi="宋体" w:eastAsia="宋体"/>
          <w:sz w:val="24"/>
        </w:rPr>
        <w:t>月本单</w:t>
      </w:r>
      <w:r>
        <w:rPr>
          <w:rFonts w:ascii="宋体" w:hAnsi="宋体" w:eastAsia="宋体"/>
          <w:color w:val="auto"/>
          <w:sz w:val="24"/>
          <w:highlight w:val="none"/>
        </w:rPr>
        <w:t>位</w:t>
      </w:r>
      <w:r>
        <w:rPr>
          <w:rFonts w:hint="eastAsia" w:ascii="宋体" w:hAnsi="宋体" w:eastAsia="宋体"/>
          <w:color w:val="auto"/>
          <w:sz w:val="24"/>
          <w:highlight w:val="none"/>
        </w:rPr>
        <w:t>法人</w:t>
      </w:r>
      <w:r>
        <w:rPr>
          <w:rFonts w:hint="eastAsia"/>
          <w:color w:val="000000"/>
          <w:sz w:val="24"/>
          <w:szCs w:val="24"/>
        </w:rPr>
        <w:t>或该项目授权代理人缴纳社会保险的缴纳凭证】提供</w:t>
      </w:r>
      <w:r>
        <w:rPr>
          <w:rFonts w:hint="eastAsia"/>
          <w:color w:val="000000"/>
          <w:sz w:val="24"/>
          <w:szCs w:val="24"/>
          <w:lang w:val="en-US" w:eastAsia="zh-CN"/>
        </w:rPr>
        <w:t>复印件贰份</w:t>
      </w:r>
      <w:r>
        <w:rPr>
          <w:rFonts w:hint="eastAsia"/>
          <w:color w:val="000000"/>
          <w:sz w:val="24"/>
          <w:szCs w:val="24"/>
        </w:rPr>
        <w:t>。）</w:t>
      </w:r>
    </w:p>
    <w:p w14:paraId="1A6EDB26">
      <w:pPr>
        <w:spacing w:line="440" w:lineRule="atLeast"/>
        <w:ind w:firstLine="480" w:firstLineChars="200"/>
        <w:jc w:val="left"/>
        <w:rPr>
          <w:rFonts w:hint="eastAsia"/>
          <w:color w:val="000000"/>
          <w:sz w:val="24"/>
          <w:szCs w:val="24"/>
        </w:rPr>
      </w:pPr>
      <w:r>
        <w:rPr>
          <w:rFonts w:hint="eastAsia"/>
          <w:color w:val="000000"/>
          <w:sz w:val="24"/>
          <w:szCs w:val="24"/>
        </w:rPr>
        <w:t>(</w:t>
      </w:r>
      <w:r>
        <w:rPr>
          <w:rFonts w:hint="eastAsia"/>
          <w:color w:val="000000"/>
          <w:sz w:val="24"/>
          <w:szCs w:val="24"/>
          <w:lang w:val="en-US" w:eastAsia="zh-CN"/>
        </w:rPr>
        <w:t>4</w:t>
      </w:r>
      <w:r>
        <w:rPr>
          <w:rFonts w:hint="eastAsia"/>
          <w:color w:val="000000"/>
          <w:sz w:val="24"/>
          <w:szCs w:val="24"/>
        </w:rPr>
        <w:t>)具备履行合同所必需的设备和专业技术能力的承诺函。</w:t>
      </w:r>
    </w:p>
    <w:p w14:paraId="1B7E442F">
      <w:pPr>
        <w:spacing w:line="440" w:lineRule="atLeast"/>
        <w:ind w:firstLine="480" w:firstLineChars="200"/>
        <w:jc w:val="left"/>
        <w:rPr>
          <w:rFonts w:hint="eastAsia"/>
          <w:color w:val="000000"/>
          <w:sz w:val="24"/>
          <w:szCs w:val="24"/>
        </w:rPr>
      </w:pPr>
      <w:r>
        <w:rPr>
          <w:rFonts w:hint="eastAsia"/>
          <w:color w:val="000000"/>
          <w:sz w:val="24"/>
          <w:szCs w:val="24"/>
        </w:rPr>
        <w:t>(</w:t>
      </w:r>
      <w:r>
        <w:rPr>
          <w:rFonts w:hint="eastAsia"/>
          <w:color w:val="000000"/>
          <w:sz w:val="24"/>
          <w:szCs w:val="24"/>
          <w:lang w:val="en-US" w:eastAsia="zh-CN"/>
        </w:rPr>
        <w:t>5</w:t>
      </w:r>
      <w:r>
        <w:rPr>
          <w:rFonts w:hint="eastAsia"/>
          <w:color w:val="000000"/>
          <w:sz w:val="24"/>
          <w:szCs w:val="24"/>
        </w:rPr>
        <w:t>)本项目不接受自然人、联合体报名；</w:t>
      </w:r>
    </w:p>
    <w:p w14:paraId="3635589F">
      <w:pPr>
        <w:spacing w:line="440" w:lineRule="atLeast"/>
        <w:ind w:firstLine="480" w:firstLineChars="200"/>
        <w:jc w:val="left"/>
        <w:rPr>
          <w:rFonts w:hint="eastAsia"/>
          <w:color w:val="000000"/>
          <w:sz w:val="24"/>
          <w:szCs w:val="24"/>
          <w:lang w:eastAsia="zh-CN"/>
        </w:rPr>
      </w:pPr>
      <w:r>
        <w:rPr>
          <w:rFonts w:hint="eastAsia"/>
          <w:color w:val="000000"/>
          <w:sz w:val="24"/>
          <w:szCs w:val="24"/>
        </w:rPr>
        <w:t>(</w:t>
      </w:r>
      <w:r>
        <w:rPr>
          <w:rFonts w:hint="eastAsia"/>
          <w:color w:val="000000"/>
          <w:sz w:val="24"/>
          <w:szCs w:val="24"/>
          <w:lang w:val="en-US" w:eastAsia="zh-CN"/>
        </w:rPr>
        <w:t>6</w:t>
      </w:r>
      <w:r>
        <w:rPr>
          <w:rFonts w:hint="eastAsia"/>
          <w:color w:val="000000"/>
          <w:sz w:val="24"/>
          <w:szCs w:val="24"/>
        </w:rPr>
        <w:t>)法律、行政法规规定的其他条件；</w:t>
      </w:r>
    </w:p>
    <w:p w14:paraId="0CED36A9">
      <w:pPr>
        <w:spacing w:line="440" w:lineRule="atLeast"/>
        <w:ind w:firstLine="480" w:firstLineChars="200"/>
        <w:jc w:val="left"/>
        <w:rPr>
          <w:rFonts w:hint="eastAsia"/>
          <w:color w:val="000000"/>
          <w:sz w:val="24"/>
          <w:szCs w:val="24"/>
        </w:rPr>
      </w:pPr>
      <w:r>
        <w:rPr>
          <w:rFonts w:hint="eastAsia"/>
          <w:color w:val="000000"/>
          <w:sz w:val="24"/>
          <w:szCs w:val="24"/>
        </w:rPr>
        <w:t>(</w:t>
      </w:r>
      <w:r>
        <w:rPr>
          <w:rFonts w:hint="eastAsia"/>
          <w:color w:val="000000"/>
          <w:sz w:val="24"/>
          <w:szCs w:val="24"/>
          <w:lang w:val="en-US" w:eastAsia="zh-CN"/>
        </w:rPr>
        <w:t>7</w:t>
      </w:r>
      <w:r>
        <w:rPr>
          <w:rFonts w:hint="eastAsia"/>
          <w:color w:val="000000"/>
          <w:sz w:val="24"/>
          <w:szCs w:val="24"/>
        </w:rPr>
        <w:t>)具有良好的商业信誉。截至</w:t>
      </w:r>
      <w:r>
        <w:rPr>
          <w:rFonts w:hint="eastAsia"/>
          <w:color w:val="000000"/>
          <w:sz w:val="24"/>
          <w:szCs w:val="24"/>
          <w:lang w:val="en-US" w:eastAsia="zh-CN"/>
        </w:rPr>
        <w:t>报名</w:t>
      </w:r>
      <w:r>
        <w:rPr>
          <w:rFonts w:hint="eastAsia"/>
          <w:color w:val="000000"/>
          <w:sz w:val="24"/>
          <w:szCs w:val="24"/>
        </w:rPr>
        <w:t>文件递交截止时间，供应商在“信用中国”网站“信用服务”中列入“失信被执行人、重大税收违法失信主体”，或者在“中国政府采购网”上列入“政府采购严重违法失信行为信息记录”的，资格审查不通过。采购人、采购代理机构于开标后查询并做好相关记录和证据留存。【查询渠道：“信用中国”网站（http://www.creditchina.gov.cn）、中国政府采购网（http://www.ccgp.gov.cn）。】</w:t>
      </w:r>
    </w:p>
    <w:p w14:paraId="1DF69B71">
      <w:pPr>
        <w:pStyle w:val="6"/>
        <w:rPr>
          <w:rFonts w:hint="default"/>
          <w:sz w:val="24"/>
          <w:szCs w:val="24"/>
          <w:lang w:val="en-US" w:eastAsia="zh-CN"/>
        </w:rPr>
      </w:pPr>
    </w:p>
    <w:p w14:paraId="65A5B9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Theme="minorEastAsia"/>
          <w:sz w:val="24"/>
          <w:szCs w:val="24"/>
          <w:lang w:val="en-US" w:eastAsia="zh-CN"/>
        </w:rPr>
      </w:pPr>
    </w:p>
    <w:p w14:paraId="3DC6D312">
      <w:pPr>
        <w:keepNext w:val="0"/>
        <w:keepLines w:val="0"/>
        <w:pageBreakBefore w:val="0"/>
        <w:widowControl w:val="0"/>
        <w:kinsoku/>
        <w:wordWrap/>
        <w:overflowPunct/>
        <w:topLinePunct w:val="0"/>
        <w:autoSpaceDE/>
        <w:autoSpaceDN/>
        <w:bidi w:val="0"/>
        <w:adjustRightInd/>
        <w:snapToGrid/>
        <w:ind w:firstLine="4480" w:firstLineChars="1600"/>
        <w:jc w:val="right"/>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686F5B83"/>
    <w:rsid w:val="0A073F5D"/>
    <w:rsid w:val="0AEC6CAF"/>
    <w:rsid w:val="0C35511F"/>
    <w:rsid w:val="0C925FED"/>
    <w:rsid w:val="0DAD4881"/>
    <w:rsid w:val="0E3F09DA"/>
    <w:rsid w:val="11F81A2F"/>
    <w:rsid w:val="12091A42"/>
    <w:rsid w:val="14FD1295"/>
    <w:rsid w:val="154F2EC1"/>
    <w:rsid w:val="18E114EF"/>
    <w:rsid w:val="193A4332"/>
    <w:rsid w:val="1B345293"/>
    <w:rsid w:val="1DCE4163"/>
    <w:rsid w:val="1F5B6C59"/>
    <w:rsid w:val="2443573A"/>
    <w:rsid w:val="264A37F0"/>
    <w:rsid w:val="26502390"/>
    <w:rsid w:val="27F54F9D"/>
    <w:rsid w:val="2ABC796B"/>
    <w:rsid w:val="2CC47634"/>
    <w:rsid w:val="2EFA75AF"/>
    <w:rsid w:val="35234589"/>
    <w:rsid w:val="35987D00"/>
    <w:rsid w:val="37500442"/>
    <w:rsid w:val="3B823996"/>
    <w:rsid w:val="3E4D1B6F"/>
    <w:rsid w:val="410E5C92"/>
    <w:rsid w:val="42004812"/>
    <w:rsid w:val="47953C4F"/>
    <w:rsid w:val="489D1F34"/>
    <w:rsid w:val="4CFE66D9"/>
    <w:rsid w:val="4E451F2B"/>
    <w:rsid w:val="503635D8"/>
    <w:rsid w:val="50B213CE"/>
    <w:rsid w:val="52E15090"/>
    <w:rsid w:val="53A92F5C"/>
    <w:rsid w:val="562674D7"/>
    <w:rsid w:val="5A113609"/>
    <w:rsid w:val="608A5EC3"/>
    <w:rsid w:val="655A2999"/>
    <w:rsid w:val="65FB2F31"/>
    <w:rsid w:val="686F5B83"/>
    <w:rsid w:val="693D435B"/>
    <w:rsid w:val="6BAF67DE"/>
    <w:rsid w:val="70B65CEF"/>
    <w:rsid w:val="72A06C5E"/>
    <w:rsid w:val="771A275B"/>
    <w:rsid w:val="7968171F"/>
    <w:rsid w:val="7D2C5221"/>
    <w:rsid w:val="7FDF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ind w:left="100" w:leftChars="2500"/>
    </w:pPr>
  </w:style>
  <w:style w:type="paragraph" w:styleId="4">
    <w:name w:val="Body Text Indent"/>
    <w:basedOn w:val="1"/>
    <w:next w:val="2"/>
    <w:unhideWhenUsed/>
    <w:qFormat/>
    <w:uiPriority w:val="99"/>
    <w:pPr>
      <w:spacing w:after="120"/>
      <w:ind w:left="420" w:leftChars="200"/>
    </w:pPr>
    <w:rPr>
      <w:kern w:val="0"/>
      <w:sz w:val="20"/>
    </w:rPr>
  </w:style>
  <w:style w:type="paragraph" w:styleId="5">
    <w:name w:val="Normal (Web)"/>
    <w:basedOn w:val="1"/>
    <w:qFormat/>
    <w:uiPriority w:val="0"/>
    <w:pPr>
      <w:widowControl/>
      <w:spacing w:beforeAutospacing="1" w:afterAutospacing="1"/>
      <w:jc w:val="left"/>
    </w:pPr>
    <w:rPr>
      <w:rFonts w:ascii="宋体" w:hAnsi="宋体"/>
      <w:kern w:val="0"/>
      <w:sz w:val="24"/>
    </w:rPr>
  </w:style>
  <w:style w:type="paragraph" w:styleId="6">
    <w:name w:val="Body Text First Indent 2"/>
    <w:basedOn w:val="4"/>
    <w:next w:val="7"/>
    <w:qFormat/>
    <w:uiPriority w:val="99"/>
    <w:pPr>
      <w:ind w:firstLine="420"/>
    </w:pPr>
    <w:rPr>
      <w:sz w:val="24"/>
    </w:r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1413</Words>
  <Characters>1545</Characters>
  <Lines>0</Lines>
  <Paragraphs>0</Paragraphs>
  <TotalTime>0</TotalTime>
  <ScaleCrop>false</ScaleCrop>
  <LinksUpToDate>false</LinksUpToDate>
  <CharactersWithSpaces>1547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2024-05-14T10:09:00Z</dcterms:created>
  <dc:creator>袁震</dc:creator>
  <cp:lastModifiedBy>徐渊青</cp:lastModifiedBy>
  <cp:lastPrinted>2024-07-10T01:52:00Z</cp:lastPrinted>
  <dcterms:modified xsi:type="dcterms:W3CDTF">2024-07-29T00:47:49Z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3E883F964D59459491949AD2801829BA_13</vt:lpwstr>
  </property>
</Properties>
</file>